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7472"/>
      </w:tblGrid>
      <w:tr w:rsidR="00011C5A" w:rsidTr="00011C5A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Поступак: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333333"/>
              </w:rPr>
            </w:pPr>
            <w:hyperlink r:id="rId4" w:history="1"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ГРађевинско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занатски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радови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- П2 -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Фарбарско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молерски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радови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у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објектима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топлане</w:t>
              </w:r>
              <w:proofErr w:type="spellEnd"/>
            </w:hyperlink>
          </w:p>
        </w:tc>
      </w:tr>
      <w:tr w:rsidR="00011C5A" w:rsidTr="00011C5A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Наручилац: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ЈКП ГРАДСКА ТОПЛАНА НИШ</w:t>
            </w:r>
          </w:p>
        </w:tc>
      </w:tr>
    </w:tbl>
    <w:p w:rsidR="00011C5A" w:rsidRDefault="00011C5A" w:rsidP="00011C5A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0" w:type="auto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418"/>
      </w:tblGrid>
      <w:tr w:rsidR="00011C5A" w:rsidTr="00011C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jc w:val="center"/>
              <w:rPr>
                <w:rFonts w:ascii="Segoe UI" w:eastAsia="Times New Roman" w:hAnsi="Segoe UI" w:cs="Segoe UI"/>
                <w:color w:val="FFFFFF"/>
              </w:rPr>
            </w:pPr>
            <w:hyperlink r:id="rId5" w:history="1">
              <w:r>
                <w:rPr>
                  <w:rStyle w:val="msg-hide"/>
                  <w:rFonts w:ascii="Segoe UI Symbol" w:eastAsia="Times New Roman" w:hAnsi="Segoe UI Symbol" w:cs="Segoe UI Symbol"/>
                  <w:color w:val="FFFFFF"/>
                </w:rPr>
                <w:t>✉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  <w:r>
                <w:rPr>
                  <w:rStyle w:val="Hiperveza"/>
                  <w:rFonts w:ascii="Segoe UI Symbol" w:eastAsia="Times New Roman" w:hAnsi="Segoe UI Symbol" w:cs="Segoe UI Symbol"/>
                  <w:b/>
                  <w:bCs/>
                  <w:color w:val="FFFFFF"/>
                  <w:u w:val="none"/>
                  <w:bdr w:val="none" w:sz="0" w:space="0" w:color="auto" w:frame="1"/>
                </w:rPr>
                <w:t>⚠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FFFFFF"/>
              </w:rPr>
            </w:pPr>
            <w:hyperlink r:id="rId6" w:history="1"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Оригинална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порука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  <w:u w:val="none"/>
                  <w:bdr w:val="none" w:sz="0" w:space="0" w:color="auto" w:frame="1"/>
                </w:rPr>
                <w:t>садржи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  <w:u w:val="none"/>
                  <w:bdr w:val="none" w:sz="0" w:space="0" w:color="auto" w:frame="1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  <w:u w:val="none"/>
                  <w:bdr w:val="none" w:sz="0" w:space="0" w:color="auto" w:frame="1"/>
                </w:rPr>
                <w:t>прилоге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011C5A" w:rsidTr="00011C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jc w:val="center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 Symbol" w:eastAsia="Times New Roman" w:hAnsi="Segoe UI Symbol" w:cs="Segoe UI Symbol"/>
                <w:color w:val="333333"/>
              </w:rPr>
              <w:t>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333333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</w:rPr>
              <w:t>Датум</w:t>
            </w:r>
            <w:proofErr w:type="spellEnd"/>
            <w:r>
              <w:rPr>
                <w:rFonts w:ascii="Segoe UI" w:eastAsia="Times New Roman" w:hAnsi="Segoe UI" w:cs="Segoe UI"/>
                <w:color w:val="333333"/>
              </w:rPr>
              <w:t> и </w:t>
            </w:r>
            <w:proofErr w:type="spellStart"/>
            <w:r>
              <w:rPr>
                <w:rFonts w:ascii="Segoe UI" w:eastAsia="Times New Roman" w:hAnsi="Segoe UI" w:cs="Segoe UI"/>
                <w:color w:val="333333"/>
              </w:rPr>
              <w:t>време</w:t>
            </w:r>
            <w:proofErr w:type="spellEnd"/>
            <w:r>
              <w:rPr>
                <w:rFonts w:ascii="Segoe UI" w:eastAsia="Times New Roman" w:hAnsi="Segoe UI" w:cs="Segoe UI"/>
                <w:color w:val="333333"/>
              </w:rPr>
              <w:t xml:space="preserve">: </w:t>
            </w: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27.01.2021 08:18</w:t>
            </w:r>
          </w:p>
        </w:tc>
      </w:tr>
    </w:tbl>
    <w:p w:rsidR="00011C5A" w:rsidRDefault="00011C5A" w:rsidP="00011C5A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2968"/>
      </w:tblGrid>
      <w:tr w:rsidR="00011C5A" w:rsidTr="00011C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FFFFFF"/>
              </w:rPr>
            </w:pPr>
            <w:hyperlink r:id="rId7" w:history="1"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Портал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јавних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набавки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Републике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Србије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FFFFFF"/>
              </w:rPr>
            </w:pPr>
            <w:hyperlink r:id="rId8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| 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uzjn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.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portal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@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gov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.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  <w:u w:val="none"/>
                  <w:bdr w:val="none" w:sz="0" w:space="0" w:color="auto" w:frame="1"/>
                </w:rPr>
                <w:t>rs</w:t>
              </w:r>
            </w:hyperlink>
          </w:p>
        </w:tc>
      </w:tr>
      <w:tr w:rsidR="00011C5A" w:rsidTr="00011C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333333"/>
              </w:rPr>
            </w:pPr>
            <w:hyperlink r:id="rId9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КАНЦЕЛАРИЈА ЗА ЈАВНЕ НАБАВКЕ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C5A" w:rsidRDefault="00011C5A">
            <w:pPr>
              <w:rPr>
                <w:rFonts w:ascii="Segoe UI" w:eastAsia="Times New Roman" w:hAnsi="Segoe UI" w:cs="Segoe UI"/>
                <w:color w:val="333333"/>
              </w:rPr>
            </w:pPr>
            <w:hyperlink r:id="rId10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|</w:t>
              </w:r>
              <w:bookmarkStart w:id="0" w:name="_GoBack"/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 </w:t>
              </w:r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ujn</w:t>
              </w:r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.</w:t>
              </w:r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gov</w:t>
              </w:r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.</w:t>
              </w:r>
              <w:r>
                <w:rPr>
                  <w:rStyle w:val="Hiperveza"/>
                  <w:rFonts w:ascii="Segoe UI" w:eastAsia="Times New Roman" w:hAnsi="Segoe UI" w:cs="Segoe UI"/>
                  <w:color w:val="3C8DBC"/>
                  <w:u w:val="none"/>
                  <w:bdr w:val="none" w:sz="0" w:space="0" w:color="auto" w:frame="1"/>
                </w:rPr>
                <w:t>rs</w:t>
              </w:r>
              <w:bookmarkEnd w:id="0"/>
            </w:hyperlink>
          </w:p>
        </w:tc>
      </w:tr>
    </w:tbl>
    <w:p w:rsidR="008702D7" w:rsidRDefault="008702D7"/>
    <w:sectPr w:rsidR="008702D7" w:rsidSect="00011C5A">
      <w:pgSz w:w="11907" w:h="8391" w:orient="landscape" w:code="11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A"/>
    <w:rsid w:val="00011C5A"/>
    <w:rsid w:val="007802D6"/>
    <w:rsid w:val="008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BCE3-EA43-42C5-93F5-C07859F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5A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011C5A"/>
    <w:rPr>
      <w:b/>
      <w:bCs/>
      <w:bdr w:val="none" w:sz="0" w:space="0" w:color="auto" w:frame="1"/>
    </w:rPr>
  </w:style>
  <w:style w:type="character" w:customStyle="1" w:styleId="msg-hide">
    <w:name w:val="msg-hide"/>
    <w:basedOn w:val="Podrazumevanifontpasusa"/>
    <w:rsid w:val="00011C5A"/>
    <w:rPr>
      <w:bdr w:val="none" w:sz="0" w:space="0" w:color="auto" w:frame="1"/>
    </w:rPr>
  </w:style>
  <w:style w:type="character" w:styleId="Hiperveza">
    <w:name w:val="Hyperlink"/>
    <w:basedOn w:val="Podrazumevanifontpasusa"/>
    <w:uiPriority w:val="99"/>
    <w:semiHidden/>
    <w:unhideWhenUsed/>
    <w:rsid w:val="00011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jn.portal@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nportal.ujn.gov.rs/konzol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nportal.ujn.gov.rs/tender-eo-mailbox/11184?messageGuid=d154922e-fe7a-45d6-b3ed-b910462403e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nportal.ujn.gov.rs/tender-eo-mailbox/11184?messageGuid=d154922e-fe7a-45d6-b3ed-b910462403e7" TargetMode="External"/><Relationship Id="rId10" Type="http://schemas.openxmlformats.org/officeDocument/2006/relationships/hyperlink" Target="http://www.ujn.gov.rs" TargetMode="External"/><Relationship Id="rId4" Type="http://schemas.openxmlformats.org/officeDocument/2006/relationships/hyperlink" Target="https://jnportal.ujn.gov.rs/tender-eo/11184" TargetMode="Externa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2021-02-10T13:37:00Z</dcterms:created>
  <dcterms:modified xsi:type="dcterms:W3CDTF">2021-02-10T13:39:00Z</dcterms:modified>
</cp:coreProperties>
</file>